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7D023" w14:textId="3A91EE41" w:rsidR="00ED7814" w:rsidRPr="00485F20" w:rsidRDefault="00766372" w:rsidP="00631D25">
      <w:pPr>
        <w:jc w:val="center"/>
        <w:rPr>
          <w:b/>
          <w:bCs/>
          <w:sz w:val="32"/>
          <w:szCs w:val="32"/>
          <w:lang w:val="ro-RO"/>
        </w:rPr>
      </w:pPr>
      <w:bookmarkStart w:id="0" w:name="_GoBack"/>
      <w:bookmarkEnd w:id="0"/>
      <w:r w:rsidRPr="00485F20">
        <w:rPr>
          <w:b/>
          <w:bCs/>
          <w:sz w:val="32"/>
          <w:szCs w:val="32"/>
          <w:lang w:val="ro-RO"/>
        </w:rPr>
        <w:t>DECLARAȚIE DE INTEGRITATE</w:t>
      </w:r>
    </w:p>
    <w:p w14:paraId="22F8A45D" w14:textId="0B70E541" w:rsidR="00ED7814" w:rsidRPr="00485F20" w:rsidRDefault="00766372" w:rsidP="00631D25">
      <w:pPr>
        <w:jc w:val="center"/>
        <w:rPr>
          <w:b/>
          <w:bCs/>
          <w:lang w:val="ro-RO"/>
        </w:rPr>
      </w:pPr>
      <w:r w:rsidRPr="00485F20">
        <w:rPr>
          <w:b/>
          <w:bCs/>
          <w:lang w:val="ro-RO"/>
        </w:rPr>
        <w:t>pentru</w:t>
      </w:r>
      <w:r w:rsidR="00ED7814" w:rsidRPr="00485F20">
        <w:rPr>
          <w:b/>
          <w:bCs/>
          <w:lang w:val="ro-RO"/>
        </w:rPr>
        <w:t xml:space="preserve"> </w:t>
      </w:r>
      <w:bookmarkStart w:id="1" w:name="_Hlk51936413"/>
      <w:r w:rsidRPr="00485F20">
        <w:rPr>
          <w:b/>
          <w:bCs/>
          <w:lang w:val="ro-RO"/>
        </w:rPr>
        <w:t>arbitri</w:t>
      </w:r>
      <w:r w:rsidR="00ED7814" w:rsidRPr="00485F20">
        <w:rPr>
          <w:b/>
          <w:bCs/>
          <w:lang w:val="ro-RO"/>
        </w:rPr>
        <w:t>/</w:t>
      </w:r>
      <w:r w:rsidRPr="00485F20">
        <w:rPr>
          <w:b/>
          <w:bCs/>
          <w:lang w:val="ro-RO"/>
        </w:rPr>
        <w:t>jucători/antrenori</w:t>
      </w:r>
      <w:r w:rsidR="00ED7814" w:rsidRPr="00485F20">
        <w:rPr>
          <w:b/>
          <w:bCs/>
          <w:lang w:val="ro-RO"/>
        </w:rPr>
        <w:t>/of</w:t>
      </w:r>
      <w:r w:rsidRPr="00485F20">
        <w:rPr>
          <w:b/>
          <w:bCs/>
          <w:lang w:val="ro-RO"/>
        </w:rPr>
        <w:t>iciali</w:t>
      </w:r>
      <w:bookmarkEnd w:id="1"/>
    </w:p>
    <w:p w14:paraId="2BF77943" w14:textId="0C7B6C29" w:rsidR="00ED7814" w:rsidRPr="00485F20" w:rsidRDefault="00766372" w:rsidP="00025CC4">
      <w:pPr>
        <w:jc w:val="center"/>
        <w:rPr>
          <w:b/>
          <w:bCs/>
          <w:lang w:val="ro-RO"/>
        </w:rPr>
      </w:pPr>
      <w:r w:rsidRPr="00485F20">
        <w:rPr>
          <w:b/>
          <w:bCs/>
          <w:lang w:val="ro-RO"/>
        </w:rPr>
        <w:t>Această informație va fi considerat</w:t>
      </w:r>
      <w:r w:rsidR="00485F20" w:rsidRPr="00485F20">
        <w:rPr>
          <w:b/>
          <w:bCs/>
          <w:lang w:val="ro-RO"/>
        </w:rPr>
        <w:t>ă</w:t>
      </w:r>
      <w:r w:rsidRPr="00485F20">
        <w:rPr>
          <w:b/>
          <w:bCs/>
          <w:lang w:val="ro-RO"/>
        </w:rPr>
        <w:t xml:space="preserve"> drept confidențială și n</w:t>
      </w:r>
      <w:r w:rsidR="00E2354F">
        <w:rPr>
          <w:b/>
          <w:bCs/>
          <w:lang w:val="ro-RO"/>
        </w:rPr>
        <w:t xml:space="preserve">u </w:t>
      </w:r>
      <w:r w:rsidRPr="00485F20">
        <w:rPr>
          <w:b/>
          <w:bCs/>
          <w:lang w:val="ro-RO"/>
        </w:rPr>
        <w:t xml:space="preserve">va fi transmisă terților </w:t>
      </w:r>
    </w:p>
    <w:tbl>
      <w:tblPr>
        <w:tblStyle w:val="TableGrid"/>
        <w:tblW w:w="0" w:type="auto"/>
        <w:tblLook w:val="04A0" w:firstRow="1" w:lastRow="0" w:firstColumn="1" w:lastColumn="0" w:noHBand="0" w:noVBand="1"/>
      </w:tblPr>
      <w:tblGrid>
        <w:gridCol w:w="2151"/>
        <w:gridCol w:w="6916"/>
      </w:tblGrid>
      <w:tr w:rsidR="00BC2450" w:rsidRPr="00485F20" w14:paraId="26857AA4" w14:textId="344E5657" w:rsidTr="007E5F83">
        <w:tc>
          <w:tcPr>
            <w:tcW w:w="2151" w:type="dxa"/>
          </w:tcPr>
          <w:p w14:paraId="5FD54696" w14:textId="771DA60E" w:rsidR="00BC2450" w:rsidRPr="00485F20" w:rsidRDefault="00BC2450" w:rsidP="00ED7814">
            <w:pPr>
              <w:rPr>
                <w:b/>
                <w:bCs/>
                <w:lang w:val="ro-RO"/>
              </w:rPr>
            </w:pPr>
            <w:r w:rsidRPr="00485F20">
              <w:rPr>
                <w:b/>
                <w:bCs/>
                <w:lang w:val="ro-RO"/>
              </w:rPr>
              <w:t>Numele</w:t>
            </w:r>
          </w:p>
        </w:tc>
        <w:tc>
          <w:tcPr>
            <w:tcW w:w="6916" w:type="dxa"/>
          </w:tcPr>
          <w:p w14:paraId="1401DCEF" w14:textId="77777777" w:rsidR="00BC2450" w:rsidRPr="00485F20" w:rsidRDefault="00BC2450" w:rsidP="00ED7814">
            <w:pPr>
              <w:rPr>
                <w:b/>
                <w:bCs/>
                <w:lang w:val="ro-RO"/>
              </w:rPr>
            </w:pPr>
          </w:p>
        </w:tc>
      </w:tr>
      <w:tr w:rsidR="00BC2450" w:rsidRPr="00485F20" w14:paraId="491ED116" w14:textId="5ACCB461" w:rsidTr="007E5F83">
        <w:tc>
          <w:tcPr>
            <w:tcW w:w="2151" w:type="dxa"/>
          </w:tcPr>
          <w:p w14:paraId="69BEB9CC" w14:textId="58615CBC" w:rsidR="00BC2450" w:rsidRPr="00485F20" w:rsidRDefault="00BC2450" w:rsidP="00ED7814">
            <w:pPr>
              <w:rPr>
                <w:b/>
                <w:bCs/>
                <w:lang w:val="ro-RO"/>
              </w:rPr>
            </w:pPr>
            <w:r w:rsidRPr="00485F20">
              <w:rPr>
                <w:b/>
                <w:bCs/>
                <w:lang w:val="ro-RO"/>
              </w:rPr>
              <w:t>Prenumele</w:t>
            </w:r>
          </w:p>
        </w:tc>
        <w:tc>
          <w:tcPr>
            <w:tcW w:w="6916" w:type="dxa"/>
          </w:tcPr>
          <w:p w14:paraId="54EAA73E" w14:textId="77777777" w:rsidR="00BC2450" w:rsidRPr="00485F20" w:rsidRDefault="00BC2450" w:rsidP="00ED7814">
            <w:pPr>
              <w:rPr>
                <w:b/>
                <w:bCs/>
                <w:lang w:val="ro-RO"/>
              </w:rPr>
            </w:pPr>
          </w:p>
        </w:tc>
      </w:tr>
      <w:tr w:rsidR="00BC2450" w:rsidRPr="00485F20" w14:paraId="674A2514" w14:textId="3F547947" w:rsidTr="007E5F83">
        <w:tc>
          <w:tcPr>
            <w:tcW w:w="2151" w:type="dxa"/>
          </w:tcPr>
          <w:p w14:paraId="3E48117C" w14:textId="7BFF8BF8" w:rsidR="00BC2450" w:rsidRPr="00485F20" w:rsidRDefault="00BC2450" w:rsidP="00ED7814">
            <w:pPr>
              <w:rPr>
                <w:b/>
                <w:bCs/>
                <w:lang w:val="ro-RO"/>
              </w:rPr>
            </w:pPr>
            <w:r w:rsidRPr="00485F20">
              <w:rPr>
                <w:b/>
                <w:bCs/>
                <w:lang w:val="ro-RO"/>
              </w:rPr>
              <w:t xml:space="preserve"> Data nașterii</w:t>
            </w:r>
          </w:p>
        </w:tc>
        <w:tc>
          <w:tcPr>
            <w:tcW w:w="6916" w:type="dxa"/>
          </w:tcPr>
          <w:p w14:paraId="6DD38960" w14:textId="77777777" w:rsidR="00BC2450" w:rsidRPr="00485F20" w:rsidRDefault="00BC2450" w:rsidP="00ED7814">
            <w:pPr>
              <w:rPr>
                <w:b/>
                <w:bCs/>
                <w:lang w:val="ro-RO"/>
              </w:rPr>
            </w:pPr>
          </w:p>
        </w:tc>
      </w:tr>
      <w:tr w:rsidR="00BC2450" w:rsidRPr="00485F20" w14:paraId="522D6EED" w14:textId="03F59DDB" w:rsidTr="007E5F83">
        <w:tc>
          <w:tcPr>
            <w:tcW w:w="2151" w:type="dxa"/>
          </w:tcPr>
          <w:p w14:paraId="30A9BC78" w14:textId="383DD664" w:rsidR="00BC2450" w:rsidRPr="00485F20" w:rsidRDefault="00BC2450" w:rsidP="00ED7814">
            <w:pPr>
              <w:rPr>
                <w:b/>
                <w:bCs/>
                <w:lang w:val="ro-RO"/>
              </w:rPr>
            </w:pPr>
            <w:r w:rsidRPr="00485F20">
              <w:rPr>
                <w:b/>
                <w:bCs/>
                <w:lang w:val="ro-RO"/>
              </w:rPr>
              <w:t>Naționalitatea</w:t>
            </w:r>
          </w:p>
        </w:tc>
        <w:tc>
          <w:tcPr>
            <w:tcW w:w="6916" w:type="dxa"/>
          </w:tcPr>
          <w:p w14:paraId="7AB022A1" w14:textId="77777777" w:rsidR="00BC2450" w:rsidRPr="00485F20" w:rsidRDefault="00BC2450" w:rsidP="00ED7814">
            <w:pPr>
              <w:rPr>
                <w:b/>
                <w:bCs/>
                <w:lang w:val="ro-RO"/>
              </w:rPr>
            </w:pPr>
          </w:p>
        </w:tc>
      </w:tr>
      <w:tr w:rsidR="00BC2450" w:rsidRPr="00485F20" w14:paraId="3B8D8D01" w14:textId="50953B40" w:rsidTr="007E5F83">
        <w:tc>
          <w:tcPr>
            <w:tcW w:w="2151" w:type="dxa"/>
          </w:tcPr>
          <w:p w14:paraId="34055E6D" w14:textId="274B30E7" w:rsidR="00BC2450" w:rsidRPr="00485F20" w:rsidRDefault="00BC2450" w:rsidP="00ED7814">
            <w:pPr>
              <w:rPr>
                <w:b/>
                <w:bCs/>
                <w:lang w:val="ro-RO"/>
              </w:rPr>
            </w:pPr>
            <w:r w:rsidRPr="00485F20">
              <w:rPr>
                <w:b/>
                <w:bCs/>
                <w:lang w:val="ro-RO"/>
              </w:rPr>
              <w:t>Profesia</w:t>
            </w:r>
          </w:p>
        </w:tc>
        <w:tc>
          <w:tcPr>
            <w:tcW w:w="6916" w:type="dxa"/>
          </w:tcPr>
          <w:p w14:paraId="4D045DC1" w14:textId="77777777" w:rsidR="00BC2450" w:rsidRPr="00485F20" w:rsidRDefault="00BC2450" w:rsidP="00ED7814">
            <w:pPr>
              <w:rPr>
                <w:b/>
                <w:bCs/>
                <w:lang w:val="ro-RO"/>
              </w:rPr>
            </w:pPr>
          </w:p>
        </w:tc>
      </w:tr>
      <w:tr w:rsidR="00BC2450" w:rsidRPr="00485F20" w14:paraId="04FB8119" w14:textId="3F38DE29" w:rsidTr="007E5F83">
        <w:tc>
          <w:tcPr>
            <w:tcW w:w="2151" w:type="dxa"/>
          </w:tcPr>
          <w:p w14:paraId="40673BAD" w14:textId="208869F6" w:rsidR="00BC2450" w:rsidRPr="00485F20" w:rsidRDefault="00BC2450" w:rsidP="00ED7814">
            <w:pPr>
              <w:rPr>
                <w:b/>
                <w:bCs/>
                <w:lang w:val="ro-RO"/>
              </w:rPr>
            </w:pPr>
            <w:r w:rsidRPr="00485F20">
              <w:rPr>
                <w:b/>
                <w:bCs/>
                <w:lang w:val="ro-RO"/>
              </w:rPr>
              <w:t>Adresa email</w:t>
            </w:r>
          </w:p>
        </w:tc>
        <w:tc>
          <w:tcPr>
            <w:tcW w:w="6916" w:type="dxa"/>
          </w:tcPr>
          <w:p w14:paraId="53692D4B" w14:textId="77777777" w:rsidR="00BC2450" w:rsidRPr="00485F20" w:rsidRDefault="00BC2450" w:rsidP="00ED7814">
            <w:pPr>
              <w:rPr>
                <w:b/>
                <w:bCs/>
                <w:lang w:val="ro-RO"/>
              </w:rPr>
            </w:pPr>
          </w:p>
        </w:tc>
      </w:tr>
      <w:tr w:rsidR="00BC2450" w:rsidRPr="00485F20" w14:paraId="30ABC822" w14:textId="0685D87F" w:rsidTr="007E5F83">
        <w:tc>
          <w:tcPr>
            <w:tcW w:w="2151" w:type="dxa"/>
          </w:tcPr>
          <w:p w14:paraId="31497132" w14:textId="42E3635A" w:rsidR="00BC2450" w:rsidRPr="00485F20" w:rsidRDefault="00BC2450" w:rsidP="00ED7814">
            <w:pPr>
              <w:rPr>
                <w:b/>
                <w:bCs/>
                <w:lang w:val="ro-RO"/>
              </w:rPr>
            </w:pPr>
            <w:r w:rsidRPr="00485F20">
              <w:rPr>
                <w:b/>
                <w:bCs/>
                <w:lang w:val="ro-RO"/>
              </w:rPr>
              <w:t xml:space="preserve">Mobil </w:t>
            </w:r>
          </w:p>
        </w:tc>
        <w:tc>
          <w:tcPr>
            <w:tcW w:w="6916" w:type="dxa"/>
          </w:tcPr>
          <w:p w14:paraId="69886586" w14:textId="77777777" w:rsidR="00BC2450" w:rsidRPr="00485F20" w:rsidRDefault="00BC2450" w:rsidP="00ED7814">
            <w:pPr>
              <w:rPr>
                <w:b/>
                <w:bCs/>
                <w:lang w:val="ro-RO"/>
              </w:rPr>
            </w:pPr>
          </w:p>
        </w:tc>
      </w:tr>
      <w:tr w:rsidR="00BC2450" w:rsidRPr="00485F20" w14:paraId="7C95C7C4" w14:textId="77777777" w:rsidTr="007E5F83">
        <w:tc>
          <w:tcPr>
            <w:tcW w:w="2151" w:type="dxa"/>
          </w:tcPr>
          <w:p w14:paraId="291AD937" w14:textId="01103B6F" w:rsidR="00BC2450" w:rsidRPr="00485F20" w:rsidRDefault="00BC2450" w:rsidP="00ED7814">
            <w:pPr>
              <w:rPr>
                <w:b/>
                <w:bCs/>
                <w:lang w:val="ro-RO"/>
              </w:rPr>
            </w:pPr>
            <w:r>
              <w:rPr>
                <w:b/>
                <w:bCs/>
                <w:lang w:val="ro-RO"/>
              </w:rPr>
              <w:t>Părinte/tutore</w:t>
            </w:r>
          </w:p>
        </w:tc>
        <w:tc>
          <w:tcPr>
            <w:tcW w:w="6916" w:type="dxa"/>
          </w:tcPr>
          <w:p w14:paraId="060BE8B4" w14:textId="77777777" w:rsidR="00BC2450" w:rsidRPr="00485F20" w:rsidRDefault="00BC2450" w:rsidP="00ED7814">
            <w:pPr>
              <w:rPr>
                <w:b/>
                <w:bCs/>
                <w:lang w:val="ro-RO"/>
              </w:rPr>
            </w:pPr>
          </w:p>
        </w:tc>
      </w:tr>
    </w:tbl>
    <w:p w14:paraId="584A121B" w14:textId="77777777" w:rsidR="00ED7814" w:rsidRPr="00485F20" w:rsidRDefault="00ED7814" w:rsidP="00ED7814">
      <w:pPr>
        <w:rPr>
          <w:b/>
          <w:bCs/>
          <w:lang w:val="ro-RO"/>
        </w:rPr>
      </w:pPr>
    </w:p>
    <w:p w14:paraId="0B89CB53" w14:textId="69BC9EBE" w:rsidR="00ED7814" w:rsidRPr="00485F20" w:rsidRDefault="00766372" w:rsidP="00631D25">
      <w:pPr>
        <w:jc w:val="both"/>
        <w:rPr>
          <w:b/>
          <w:bCs/>
          <w:lang w:val="ro-RO"/>
        </w:rPr>
      </w:pPr>
      <w:r w:rsidRPr="00485F20">
        <w:rPr>
          <w:b/>
          <w:bCs/>
          <w:lang w:val="ro-RO"/>
        </w:rPr>
        <w:t>Subsemnatul</w:t>
      </w:r>
      <w:r w:rsidR="00E2354F">
        <w:rPr>
          <w:b/>
          <w:bCs/>
          <w:lang w:val="ro-RO"/>
        </w:rPr>
        <w:t>/a</w:t>
      </w:r>
      <w:r w:rsidR="00ED7814" w:rsidRPr="00485F20">
        <w:rPr>
          <w:b/>
          <w:bCs/>
          <w:lang w:val="ro-RO"/>
        </w:rPr>
        <w:t xml:space="preserve"> </w:t>
      </w:r>
      <w:r w:rsidRPr="00485F20">
        <w:rPr>
          <w:b/>
          <w:bCs/>
          <w:lang w:val="ro-RO"/>
        </w:rPr>
        <w:t xml:space="preserve">antrenor, </w:t>
      </w:r>
      <w:r w:rsidR="002E63AC" w:rsidRPr="00485F20">
        <w:rPr>
          <w:b/>
          <w:bCs/>
          <w:lang w:val="ro-RO"/>
        </w:rPr>
        <w:t>se obligă:</w:t>
      </w:r>
    </w:p>
    <w:p w14:paraId="4374F7D2" w14:textId="77777777" w:rsidR="002E63AC" w:rsidRPr="00485F20" w:rsidRDefault="002E63AC" w:rsidP="00485F20">
      <w:pPr>
        <w:jc w:val="both"/>
        <w:rPr>
          <w:lang w:val="ro-RO"/>
        </w:rPr>
      </w:pPr>
      <w:r w:rsidRPr="00485F20">
        <w:rPr>
          <w:lang w:val="ro-RO"/>
        </w:rPr>
        <w:t>a) să nu participe la niciun pariu legat de fotbal, inclusiv solicitarea sau determinarea sau încercarea de a solicita sau a determina o altă persoană să facă acest lucru;</w:t>
      </w:r>
    </w:p>
    <w:p w14:paraId="7954094E" w14:textId="6877453E" w:rsidR="002E63AC" w:rsidRPr="00485F20" w:rsidRDefault="002E63AC" w:rsidP="00485F20">
      <w:pPr>
        <w:jc w:val="both"/>
        <w:rPr>
          <w:lang w:val="ro-RO"/>
        </w:rPr>
      </w:pPr>
      <w:r w:rsidRPr="00485F20">
        <w:rPr>
          <w:lang w:val="ro-RO"/>
        </w:rPr>
        <w:t>b) să nu tolereze nicio formă de manipulare (oferind sau încercând să ofere mită sau primind sau încercând să primească sau să ceară mită), să nu schimbe sau să influențeze ilegal rezultatul sau orice alt aspect al unui meci sau competiție de fotbal;</w:t>
      </w:r>
    </w:p>
    <w:p w14:paraId="27F5E342" w14:textId="7CF82E2D" w:rsidR="002E63AC" w:rsidRPr="00485F20" w:rsidRDefault="002E63AC" w:rsidP="00485F20">
      <w:pPr>
        <w:jc w:val="both"/>
        <w:rPr>
          <w:lang w:val="ro-RO"/>
        </w:rPr>
      </w:pPr>
      <w:r w:rsidRPr="00485F20">
        <w:rPr>
          <w:lang w:val="ro-RO"/>
        </w:rPr>
        <w:t>c) să raporteze orice abordare sau altă activitate care contravine sau poate contraveni cadrului de reglementare al sportului, în special orice statut, regulament sau orice altă lege aplicabilă subsemnatului și să coopereze în cadrul investigație și / sau cererii de informații de către Departamentul Integritate FMF/UEFA/FIFA.</w:t>
      </w:r>
    </w:p>
    <w:p w14:paraId="1F1C2070" w14:textId="3EFFB992" w:rsidR="002E63AC" w:rsidRPr="00485F20" w:rsidRDefault="002E63AC" w:rsidP="00485F20">
      <w:pPr>
        <w:jc w:val="both"/>
        <w:rPr>
          <w:lang w:val="ro-RO"/>
        </w:rPr>
      </w:pPr>
      <w:r w:rsidRPr="00485F20">
        <w:rPr>
          <w:lang w:val="ro-RO"/>
        </w:rPr>
        <w:t>Subsemnatul</w:t>
      </w:r>
      <w:r w:rsidR="00E2354F">
        <w:rPr>
          <w:lang w:val="ro-RO"/>
        </w:rPr>
        <w:t>/a</w:t>
      </w:r>
      <w:r w:rsidRPr="00485F20">
        <w:rPr>
          <w:lang w:val="ro-RO"/>
        </w:rPr>
        <w:t xml:space="preserve"> </w:t>
      </w:r>
      <w:r w:rsidR="00AD4DCA" w:rsidRPr="00485F20">
        <w:rPr>
          <w:lang w:val="ro-RO"/>
        </w:rPr>
        <w:t>c</w:t>
      </w:r>
      <w:r w:rsidRPr="00485F20">
        <w:rPr>
          <w:lang w:val="ro-RO"/>
        </w:rPr>
        <w:t xml:space="preserve">onfirmă, cu semnătura sa de mai jos, că va respecta toate prevederile care îi sunt aplicabile în legătură cu activitatea sa în cadrul sportului, în special cele din </w:t>
      </w:r>
      <w:bookmarkStart w:id="2" w:name="_Hlk52279133"/>
      <w:r w:rsidRPr="00485F20">
        <w:rPr>
          <w:lang w:val="ro-RO"/>
        </w:rPr>
        <w:t>Statutele FMF/UEFA/FIFA, Codurilor de etică al FMF/UEFA/FIFA, Codurilor de Disciplina FMF/UEFA/FIFA  și alte reglementări FMF/UEFA/FIFA .</w:t>
      </w:r>
      <w:bookmarkEnd w:id="2"/>
    </w:p>
    <w:p w14:paraId="18EDDEFE" w14:textId="5369C80B" w:rsidR="002E63AC" w:rsidRPr="00485F20" w:rsidRDefault="002E63AC" w:rsidP="00485F20">
      <w:pPr>
        <w:jc w:val="both"/>
        <w:rPr>
          <w:lang w:val="ro-RO"/>
        </w:rPr>
      </w:pPr>
      <w:bookmarkStart w:id="3" w:name="_Hlk52281358"/>
      <w:r w:rsidRPr="00485F20">
        <w:rPr>
          <w:lang w:val="ro-RO"/>
        </w:rPr>
        <w:t>Subsemnatul</w:t>
      </w:r>
      <w:r w:rsidR="00E2354F">
        <w:rPr>
          <w:lang w:val="ro-RO"/>
        </w:rPr>
        <w:t xml:space="preserve">/a </w:t>
      </w:r>
      <w:r w:rsidRPr="00485F20">
        <w:rPr>
          <w:lang w:val="ro-RO"/>
        </w:rPr>
        <w:t xml:space="preserve">este conștient că în cazul încălcării prevederilor </w:t>
      </w:r>
      <w:r w:rsidR="00AD4DCA" w:rsidRPr="00485F20">
        <w:rPr>
          <w:lang w:val="ro-RO"/>
        </w:rPr>
        <w:t xml:space="preserve">Statutele FMF/UEFA/FIFA, Codurilor de </w:t>
      </w:r>
      <w:r w:rsidR="00485F20" w:rsidRPr="00485F20">
        <w:rPr>
          <w:lang w:val="ro-RO"/>
        </w:rPr>
        <w:t>Etică</w:t>
      </w:r>
      <w:r w:rsidR="00AD4DCA" w:rsidRPr="00485F20">
        <w:rPr>
          <w:lang w:val="ro-RO"/>
        </w:rPr>
        <w:t xml:space="preserve"> al FMF/FIFA, Codurilor de Disciplina FMF/UEFA/FIFA  și alte reglementări FMF/UEFA/FIFA va fi sancționat disciplinar în conformitate cu prevederile reglementărilor menționate, inclusiv cu interdicția de a desfășura orice activitate legată de fotbal. </w:t>
      </w:r>
    </w:p>
    <w:bookmarkEnd w:id="3"/>
    <w:p w14:paraId="34CDC663" w14:textId="2F2A3193" w:rsidR="00485F20" w:rsidRDefault="002E63AC" w:rsidP="00485F20">
      <w:pPr>
        <w:jc w:val="both"/>
        <w:rPr>
          <w:lang w:val="ro-RO"/>
        </w:rPr>
      </w:pPr>
      <w:r w:rsidRPr="00485F20">
        <w:rPr>
          <w:lang w:val="ro-RO"/>
        </w:rPr>
        <w:t xml:space="preserve">Orice formă de abordare sau cunoaștere a acesteia în legătură cu posibila manipulare a meciurilor trebuie raportată imediat direct către </w:t>
      </w:r>
      <w:r w:rsidR="00485F20" w:rsidRPr="00485F20">
        <w:rPr>
          <w:lang w:val="ro-RO"/>
        </w:rPr>
        <w:t>Departamentul</w:t>
      </w:r>
      <w:r w:rsidR="00AD4DCA" w:rsidRPr="00485F20">
        <w:rPr>
          <w:lang w:val="ro-RO"/>
        </w:rPr>
        <w:t xml:space="preserve"> de Integritate FMF </w:t>
      </w:r>
      <w:r w:rsidR="007C22B8">
        <w:rPr>
          <w:lang w:val="ro-RO"/>
        </w:rPr>
        <w:t xml:space="preserve">la adresa email: </w:t>
      </w:r>
      <w:hyperlink r:id="rId4" w:history="1">
        <w:r w:rsidR="007C22B8" w:rsidRPr="00A93D1D">
          <w:rPr>
            <w:rStyle w:val="Hyperlink"/>
            <w:lang w:val="ro-RO"/>
          </w:rPr>
          <w:t>integritate@fmf.md</w:t>
        </w:r>
      </w:hyperlink>
      <w:r w:rsidR="00485F20">
        <w:rPr>
          <w:lang w:val="ro-RO"/>
        </w:rPr>
        <w:t xml:space="preserve">         </w:t>
      </w:r>
    </w:p>
    <w:p w14:paraId="786D7AD1" w14:textId="6D0EC942" w:rsidR="002E63AC" w:rsidRPr="00485F20" w:rsidRDefault="002E63AC" w:rsidP="00485F20">
      <w:pPr>
        <w:jc w:val="both"/>
        <w:rPr>
          <w:lang w:val="ro-RO"/>
        </w:rPr>
      </w:pPr>
      <w:r w:rsidRPr="00485F20">
        <w:rPr>
          <w:lang w:val="ro-RO"/>
        </w:rPr>
        <w:t xml:space="preserve">Orice informație furnizată va fi tratată cu cea mai </w:t>
      </w:r>
      <w:r w:rsidR="00AD4DCA" w:rsidRPr="00485F20">
        <w:rPr>
          <w:lang w:val="ro-RO"/>
        </w:rPr>
        <w:t>înaltă</w:t>
      </w:r>
      <w:r w:rsidRPr="00485F20">
        <w:rPr>
          <w:lang w:val="ro-RO"/>
        </w:rPr>
        <w:t xml:space="preserve"> confidențialitate.</w:t>
      </w:r>
    </w:p>
    <w:tbl>
      <w:tblPr>
        <w:tblStyle w:val="TableGrid"/>
        <w:tblW w:w="0" w:type="auto"/>
        <w:tblLook w:val="04A0" w:firstRow="1" w:lastRow="0" w:firstColumn="1" w:lastColumn="0" w:noHBand="0" w:noVBand="1"/>
      </w:tblPr>
      <w:tblGrid>
        <w:gridCol w:w="6232"/>
        <w:gridCol w:w="1560"/>
        <w:gridCol w:w="1553"/>
      </w:tblGrid>
      <w:tr w:rsidR="00631D25" w:rsidRPr="00485F20" w14:paraId="5DA61B95" w14:textId="77777777" w:rsidTr="00631D25">
        <w:tc>
          <w:tcPr>
            <w:tcW w:w="6232" w:type="dxa"/>
          </w:tcPr>
          <w:p w14:paraId="39E9FD46" w14:textId="7A6D4DED" w:rsidR="00631D25" w:rsidRPr="00485F20" w:rsidRDefault="002E63AC" w:rsidP="00AD4DCA">
            <w:pPr>
              <w:rPr>
                <w:b/>
                <w:bCs/>
                <w:lang w:val="ro-RO"/>
              </w:rPr>
            </w:pPr>
            <w:r w:rsidRPr="00485F20">
              <w:rPr>
                <w:b/>
                <w:bCs/>
                <w:lang w:val="ro-RO"/>
              </w:rPr>
              <w:t xml:space="preserve">Confirm că am luat </w:t>
            </w:r>
            <w:r w:rsidR="00485F20" w:rsidRPr="00485F20">
              <w:rPr>
                <w:b/>
                <w:bCs/>
                <w:lang w:val="ro-RO"/>
              </w:rPr>
              <w:t>cunoștință</w:t>
            </w:r>
            <w:r w:rsidRPr="00485F20">
              <w:rPr>
                <w:b/>
                <w:bCs/>
                <w:lang w:val="ro-RO"/>
              </w:rPr>
              <w:t xml:space="preserve"> cu informa</w:t>
            </w:r>
            <w:r w:rsidR="00485F20" w:rsidRPr="00485F20">
              <w:rPr>
                <w:b/>
                <w:bCs/>
                <w:lang w:val="ro-RO"/>
              </w:rPr>
              <w:t>ți</w:t>
            </w:r>
            <w:r w:rsidRPr="00485F20">
              <w:rPr>
                <w:b/>
                <w:bCs/>
                <w:lang w:val="ro-RO"/>
              </w:rPr>
              <w:t xml:space="preserve">a de mai sus și voi contacta imediat FMF în cazul apariției undei situații, contact sau informații suspicioase </w:t>
            </w:r>
          </w:p>
        </w:tc>
        <w:tc>
          <w:tcPr>
            <w:tcW w:w="1560" w:type="dxa"/>
          </w:tcPr>
          <w:p w14:paraId="295CCD27" w14:textId="2256A1B3" w:rsidR="00631D25" w:rsidRPr="00485F20" w:rsidRDefault="002E63AC" w:rsidP="00631D25">
            <w:pPr>
              <w:rPr>
                <w:lang w:val="ro-RO"/>
              </w:rPr>
            </w:pPr>
            <w:r w:rsidRPr="00485F20">
              <w:rPr>
                <w:lang w:val="ro-RO"/>
              </w:rPr>
              <w:t>Da</w:t>
            </w:r>
          </w:p>
          <w:p w14:paraId="60A648CF" w14:textId="7A05AA63" w:rsidR="00631D25" w:rsidRPr="00485F20" w:rsidRDefault="00631D25" w:rsidP="00ED7814">
            <w:pPr>
              <w:rPr>
                <w:lang w:val="ro-RO"/>
              </w:rPr>
            </w:pPr>
            <w:r w:rsidRPr="00485F20">
              <w:rPr>
                <w:noProof/>
                <w:lang w:val="en-US"/>
              </w:rPr>
              <w:drawing>
                <wp:anchor distT="0" distB="0" distL="114300" distR="114300" simplePos="0" relativeHeight="251659264" behindDoc="1" locked="0" layoutInCell="1" allowOverlap="1" wp14:anchorId="68371F64" wp14:editId="0AC8BBB5">
                  <wp:simplePos x="0" y="0"/>
                  <wp:positionH relativeFrom="column">
                    <wp:posOffset>396240</wp:posOffset>
                  </wp:positionH>
                  <wp:positionV relativeFrom="paragraph">
                    <wp:posOffset>14605</wp:posOffset>
                  </wp:positionV>
                  <wp:extent cx="238125" cy="238125"/>
                  <wp:effectExtent l="0" t="0" r="9525" b="9525"/>
                  <wp:wrapThrough wrapText="bothSides">
                    <wp:wrapPolygon edited="0">
                      <wp:start x="3456" y="0"/>
                      <wp:lineTo x="0" y="6912"/>
                      <wp:lineTo x="0" y="12096"/>
                      <wp:lineTo x="3456" y="20736"/>
                      <wp:lineTo x="17280" y="20736"/>
                      <wp:lineTo x="20736" y="12096"/>
                      <wp:lineTo x="20736" y="6912"/>
                      <wp:lineTo x="17280" y="0"/>
                      <wp:lineTo x="3456" y="0"/>
                    </wp:wrapPolygon>
                  </wp:wrapThrough>
                  <wp:docPr id="1" name="Рисунок 1" descr="Круги Харви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руги Харви 0%"/>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6"/>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tc>
        <w:tc>
          <w:tcPr>
            <w:tcW w:w="1553" w:type="dxa"/>
          </w:tcPr>
          <w:p w14:paraId="7589D322" w14:textId="63ADF617" w:rsidR="00631D25" w:rsidRPr="00485F20" w:rsidRDefault="00631D25" w:rsidP="00631D25">
            <w:pPr>
              <w:rPr>
                <w:lang w:val="ro-RO"/>
              </w:rPr>
            </w:pPr>
            <w:r w:rsidRPr="00485F20">
              <w:rPr>
                <w:lang w:val="ro-RO"/>
              </w:rPr>
              <w:t>N</w:t>
            </w:r>
            <w:r w:rsidR="002E63AC" w:rsidRPr="00485F20">
              <w:rPr>
                <w:lang w:val="ro-RO"/>
              </w:rPr>
              <w:t>u</w:t>
            </w:r>
            <w:r w:rsidRPr="00485F20">
              <w:rPr>
                <w:lang w:val="ro-RO"/>
              </w:rPr>
              <w:t xml:space="preserve">  </w:t>
            </w:r>
          </w:p>
          <w:p w14:paraId="664419FE" w14:textId="07CC1850" w:rsidR="00631D25" w:rsidRPr="00485F20" w:rsidRDefault="00631D25" w:rsidP="00ED7814">
            <w:pPr>
              <w:rPr>
                <w:lang w:val="ro-RO"/>
              </w:rPr>
            </w:pPr>
            <w:r w:rsidRPr="00485F20">
              <w:rPr>
                <w:noProof/>
                <w:lang w:val="en-US"/>
              </w:rPr>
              <w:drawing>
                <wp:anchor distT="0" distB="0" distL="114300" distR="114300" simplePos="0" relativeHeight="251658240" behindDoc="1" locked="0" layoutInCell="1" allowOverlap="1" wp14:anchorId="54E513D6" wp14:editId="39BB13D2">
                  <wp:simplePos x="0" y="0"/>
                  <wp:positionH relativeFrom="column">
                    <wp:posOffset>453390</wp:posOffset>
                  </wp:positionH>
                  <wp:positionV relativeFrom="paragraph">
                    <wp:posOffset>33655</wp:posOffset>
                  </wp:positionV>
                  <wp:extent cx="228600" cy="228600"/>
                  <wp:effectExtent l="0" t="0" r="0" b="0"/>
                  <wp:wrapTight wrapText="bothSides">
                    <wp:wrapPolygon edited="0">
                      <wp:start x="1800" y="0"/>
                      <wp:lineTo x="0" y="7200"/>
                      <wp:lineTo x="0" y="14400"/>
                      <wp:lineTo x="3600" y="19800"/>
                      <wp:lineTo x="18000" y="19800"/>
                      <wp:lineTo x="19800" y="10800"/>
                      <wp:lineTo x="19800" y="7200"/>
                      <wp:lineTo x="16200" y="0"/>
                      <wp:lineTo x="1800" y="0"/>
                    </wp:wrapPolygon>
                  </wp:wrapTight>
                  <wp:docPr id="2" name="Рисунок 2" descr="Круги Харви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руги Харви 0%"/>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6"/>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tc>
      </w:tr>
    </w:tbl>
    <w:p w14:paraId="4FD1CA35" w14:textId="28F63E8E" w:rsidR="00ED7814" w:rsidRPr="00485F20" w:rsidRDefault="00ED7814" w:rsidP="00ED7814">
      <w:pPr>
        <w:rPr>
          <w:lang w:val="ro-RO"/>
        </w:rPr>
      </w:pPr>
    </w:p>
    <w:tbl>
      <w:tblPr>
        <w:tblStyle w:val="TableGrid"/>
        <w:tblW w:w="0" w:type="auto"/>
        <w:tblLook w:val="04A0" w:firstRow="1" w:lastRow="0" w:firstColumn="1" w:lastColumn="0" w:noHBand="0" w:noVBand="1"/>
      </w:tblPr>
      <w:tblGrid>
        <w:gridCol w:w="4672"/>
        <w:gridCol w:w="4673"/>
      </w:tblGrid>
      <w:tr w:rsidR="00E2354F" w:rsidRPr="00485F20" w14:paraId="6A13628D" w14:textId="77777777" w:rsidTr="00E2354F">
        <w:trPr>
          <w:trHeight w:val="435"/>
        </w:trPr>
        <w:tc>
          <w:tcPr>
            <w:tcW w:w="4672" w:type="dxa"/>
            <w:vMerge w:val="restart"/>
          </w:tcPr>
          <w:p w14:paraId="179CD545" w14:textId="22CE04A4" w:rsidR="00E2354F" w:rsidRPr="00485F20" w:rsidRDefault="00E2354F" w:rsidP="00AD4DCA">
            <w:pPr>
              <w:rPr>
                <w:lang w:val="ro-RO"/>
              </w:rPr>
            </w:pPr>
            <w:r w:rsidRPr="00485F20">
              <w:rPr>
                <w:lang w:val="ro-RO"/>
              </w:rPr>
              <w:t>Data:</w:t>
            </w:r>
          </w:p>
          <w:p w14:paraId="5494D727" w14:textId="77777777" w:rsidR="00E2354F" w:rsidRPr="00485F20" w:rsidRDefault="00E2354F" w:rsidP="00AD4DCA">
            <w:pPr>
              <w:rPr>
                <w:lang w:val="ro-RO"/>
              </w:rPr>
            </w:pPr>
          </w:p>
          <w:p w14:paraId="06DB52B7" w14:textId="3446B50F" w:rsidR="00E2354F" w:rsidRPr="00485F20" w:rsidRDefault="00E2354F" w:rsidP="00ED7814">
            <w:pPr>
              <w:rPr>
                <w:lang w:val="ro-RO"/>
              </w:rPr>
            </w:pPr>
          </w:p>
        </w:tc>
        <w:tc>
          <w:tcPr>
            <w:tcW w:w="4673" w:type="dxa"/>
          </w:tcPr>
          <w:p w14:paraId="22EA5EBD" w14:textId="77777777" w:rsidR="00E2354F" w:rsidRDefault="00E2354F" w:rsidP="00ED7814">
            <w:pPr>
              <w:rPr>
                <w:lang w:val="ro-RO"/>
              </w:rPr>
            </w:pPr>
            <w:r w:rsidRPr="00485F20">
              <w:rPr>
                <w:lang w:val="ro-RO"/>
              </w:rPr>
              <w:t>Semnătura:</w:t>
            </w:r>
          </w:p>
          <w:p w14:paraId="2700F067" w14:textId="66C4B1EA" w:rsidR="00E2354F" w:rsidRPr="00485F20" w:rsidRDefault="00E2354F" w:rsidP="00ED7814">
            <w:pPr>
              <w:rPr>
                <w:lang w:val="ro-RO"/>
              </w:rPr>
            </w:pPr>
          </w:p>
        </w:tc>
      </w:tr>
      <w:tr w:rsidR="00E2354F" w:rsidRPr="00485F20" w14:paraId="4950871E" w14:textId="77777777" w:rsidTr="00775702">
        <w:trPr>
          <w:trHeight w:val="360"/>
        </w:trPr>
        <w:tc>
          <w:tcPr>
            <w:tcW w:w="4672" w:type="dxa"/>
            <w:vMerge/>
          </w:tcPr>
          <w:p w14:paraId="2D5D8A3B" w14:textId="77777777" w:rsidR="00E2354F" w:rsidRPr="00485F20" w:rsidRDefault="00E2354F" w:rsidP="00AD4DCA">
            <w:pPr>
              <w:rPr>
                <w:lang w:val="ro-RO"/>
              </w:rPr>
            </w:pPr>
          </w:p>
        </w:tc>
        <w:tc>
          <w:tcPr>
            <w:tcW w:w="4673" w:type="dxa"/>
          </w:tcPr>
          <w:p w14:paraId="33E15D33" w14:textId="77777777" w:rsidR="00E2354F" w:rsidRDefault="00E2354F" w:rsidP="00ED7814">
            <w:pPr>
              <w:rPr>
                <w:lang w:val="ro-RO"/>
              </w:rPr>
            </w:pPr>
          </w:p>
          <w:p w14:paraId="788CB6DF" w14:textId="63EE2F7E" w:rsidR="00E2354F" w:rsidRPr="00485F20" w:rsidRDefault="00E2354F" w:rsidP="00ED7814">
            <w:pPr>
              <w:rPr>
                <w:lang w:val="ro-RO"/>
              </w:rPr>
            </w:pPr>
            <w:r>
              <w:rPr>
                <w:lang w:val="ro-RO"/>
              </w:rPr>
              <w:t xml:space="preserve">Părinte/tutore </w:t>
            </w:r>
          </w:p>
        </w:tc>
      </w:tr>
    </w:tbl>
    <w:p w14:paraId="6A2AF164" w14:textId="77777777" w:rsidR="00A06FDE" w:rsidRPr="00025CC4" w:rsidRDefault="00A06FDE" w:rsidP="00025CC4">
      <w:pPr>
        <w:rPr>
          <w:lang w:val="ro-RO"/>
        </w:rPr>
      </w:pPr>
    </w:p>
    <w:sectPr w:rsidR="00A06FDE" w:rsidRPr="0002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14"/>
    <w:rsid w:val="00025CC4"/>
    <w:rsid w:val="001D233C"/>
    <w:rsid w:val="001F3B07"/>
    <w:rsid w:val="00260C3F"/>
    <w:rsid w:val="002E63AC"/>
    <w:rsid w:val="00485F20"/>
    <w:rsid w:val="005865C9"/>
    <w:rsid w:val="00631D25"/>
    <w:rsid w:val="006A2C9D"/>
    <w:rsid w:val="00766372"/>
    <w:rsid w:val="00775702"/>
    <w:rsid w:val="007C22B8"/>
    <w:rsid w:val="007E5F83"/>
    <w:rsid w:val="00A00A9C"/>
    <w:rsid w:val="00A06FDE"/>
    <w:rsid w:val="00AD4DCA"/>
    <w:rsid w:val="00BC2450"/>
    <w:rsid w:val="00DC224A"/>
    <w:rsid w:val="00DD0C18"/>
    <w:rsid w:val="00E2354F"/>
    <w:rsid w:val="00ED7814"/>
    <w:rsid w:val="00FA41FB"/>
    <w:rsid w:val="00FB6DCA"/>
  </w:rsids>
  <m:mathPr>
    <m:mathFont m:val="Cambria Math"/>
    <m:brkBin m:val="before"/>
    <m:brkBinSub m:val="--"/>
    <m:smallFrac m:val="0"/>
    <m:dispDef/>
    <m:lMargin m:val="0"/>
    <m:rMargin m:val="0"/>
    <m:defJc m:val="centerGroup"/>
    <m:wrapIndent m:val="1440"/>
    <m:intLim m:val="subSup"/>
    <m:naryLim m:val="undOvr"/>
  </m:mathPr>
  <w:themeFontLang w:val="ru-M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0CED"/>
  <w15:chartTrackingRefBased/>
  <w15:docId w15:val="{3CAE5A80-5E30-4811-935E-E785A11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DCA"/>
    <w:rPr>
      <w:color w:val="0563C1" w:themeColor="hyperlink"/>
      <w:u w:val="single"/>
    </w:rPr>
  </w:style>
  <w:style w:type="character" w:customStyle="1" w:styleId="UnresolvedMention">
    <w:name w:val="Unresolved Mention"/>
    <w:basedOn w:val="DefaultParagraphFont"/>
    <w:uiPriority w:val="99"/>
    <w:semiHidden/>
    <w:unhideWhenUsed/>
    <w:rsid w:val="00AD4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mailto:integritate@fmf.m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Chiriac</dc:creator>
  <cp:keywords/>
  <dc:description/>
  <cp:lastModifiedBy>Ion Buga</cp:lastModifiedBy>
  <cp:revision>2</cp:revision>
  <dcterms:created xsi:type="dcterms:W3CDTF">2021-11-16T13:50:00Z</dcterms:created>
  <dcterms:modified xsi:type="dcterms:W3CDTF">2021-11-16T13:50:00Z</dcterms:modified>
</cp:coreProperties>
</file>